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63A5" w14:textId="77777777" w:rsidR="008B2004" w:rsidRDefault="008B2004" w:rsidP="00D80AAD">
      <w:pPr>
        <w:jc w:val="both"/>
      </w:pPr>
    </w:p>
    <w:p w14:paraId="20C163A6" w14:textId="77777777" w:rsidR="00834DC8" w:rsidRDefault="00282A06" w:rsidP="00213544">
      <w:pPr>
        <w:widowControl/>
        <w:jc w:val="center"/>
        <w:rPr>
          <w:rFonts w:ascii="Arial" w:eastAsia="Calibri" w:hAnsi="Arial" w:cs="Arial"/>
          <w:b/>
          <w:snapToGrid/>
          <w:szCs w:val="24"/>
        </w:rPr>
      </w:pPr>
      <w:r>
        <w:t> </w:t>
      </w:r>
      <w:r w:rsidR="007248FA">
        <w:rPr>
          <w:rFonts w:ascii="Arial" w:eastAsia="Calibri" w:hAnsi="Arial" w:cs="Arial"/>
          <w:b/>
          <w:snapToGrid/>
          <w:szCs w:val="24"/>
        </w:rPr>
        <w:t xml:space="preserve">West Yorkshire Combined Authority </w:t>
      </w:r>
    </w:p>
    <w:p w14:paraId="20C163A7" w14:textId="77777777" w:rsidR="00834DC8" w:rsidRDefault="00834DC8" w:rsidP="00213544">
      <w:pPr>
        <w:widowControl/>
        <w:jc w:val="center"/>
        <w:rPr>
          <w:rFonts w:ascii="Arial" w:eastAsia="Calibri" w:hAnsi="Arial" w:cs="Arial"/>
          <w:b/>
          <w:snapToGrid/>
          <w:szCs w:val="24"/>
        </w:rPr>
      </w:pPr>
    </w:p>
    <w:p w14:paraId="20C163A8" w14:textId="77777777" w:rsidR="00710E0C" w:rsidRDefault="00710E0C" w:rsidP="00213544">
      <w:pPr>
        <w:widowControl/>
        <w:jc w:val="center"/>
        <w:rPr>
          <w:rFonts w:ascii="Arial" w:eastAsia="Calibri" w:hAnsi="Arial" w:cs="Arial"/>
          <w:b/>
          <w:snapToGrid/>
          <w:szCs w:val="24"/>
          <w:u w:val="single"/>
        </w:rPr>
      </w:pPr>
    </w:p>
    <w:p w14:paraId="20C163A9" w14:textId="77777777" w:rsidR="00372C49" w:rsidRDefault="00D95AB2" w:rsidP="00213544">
      <w:pPr>
        <w:widowControl/>
        <w:jc w:val="center"/>
        <w:rPr>
          <w:rFonts w:ascii="Arial" w:eastAsia="Calibri" w:hAnsi="Arial" w:cs="Arial"/>
          <w:b/>
          <w:snapToGrid/>
          <w:szCs w:val="24"/>
          <w:u w:val="single"/>
        </w:rPr>
      </w:pPr>
      <w:r>
        <w:rPr>
          <w:rFonts w:ascii="Arial" w:eastAsia="Calibri" w:hAnsi="Arial" w:cs="Arial"/>
          <w:b/>
          <w:snapToGrid/>
          <w:szCs w:val="24"/>
          <w:u w:val="single"/>
        </w:rPr>
        <w:t>Record of D</w:t>
      </w:r>
      <w:r w:rsidR="00372C49" w:rsidRPr="00372C49">
        <w:rPr>
          <w:rFonts w:ascii="Arial" w:eastAsia="Calibri" w:hAnsi="Arial" w:cs="Arial"/>
          <w:b/>
          <w:snapToGrid/>
          <w:szCs w:val="24"/>
          <w:u w:val="single"/>
        </w:rPr>
        <w:t xml:space="preserve">ecision made </w:t>
      </w:r>
      <w:r w:rsidR="00282A06">
        <w:rPr>
          <w:rFonts w:ascii="Arial" w:eastAsia="Calibri" w:hAnsi="Arial" w:cs="Arial"/>
          <w:b/>
          <w:snapToGrid/>
          <w:szCs w:val="24"/>
          <w:u w:val="single"/>
        </w:rPr>
        <w:t xml:space="preserve">in respect of the Mayor’s Police and Crime Commissioner functions </w:t>
      </w:r>
    </w:p>
    <w:p w14:paraId="20C163AA" w14:textId="77777777" w:rsidR="00710E0C" w:rsidRPr="00372C49" w:rsidRDefault="00710E0C" w:rsidP="00213544">
      <w:pPr>
        <w:widowControl/>
        <w:jc w:val="center"/>
        <w:rPr>
          <w:rFonts w:ascii="Arial" w:eastAsia="Calibri" w:hAnsi="Arial" w:cs="Arial"/>
          <w:b/>
          <w:snapToGrid/>
          <w:szCs w:val="24"/>
          <w:u w:val="single"/>
        </w:rPr>
      </w:pPr>
    </w:p>
    <w:p w14:paraId="20C163AB" w14:textId="77777777" w:rsidR="00710E0C" w:rsidRDefault="00710E0C" w:rsidP="00213544">
      <w:pPr>
        <w:widowControl/>
        <w:jc w:val="right"/>
        <w:rPr>
          <w:rFonts w:ascii="Arial" w:eastAsia="Calibri" w:hAnsi="Arial" w:cs="Arial"/>
          <w:snapToGrid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917DD7" w:rsidRPr="0035402F" w14:paraId="20C163AE" w14:textId="77777777" w:rsidTr="00917DD7">
        <w:tc>
          <w:tcPr>
            <w:tcW w:w="9623" w:type="dxa"/>
            <w:shd w:val="clear" w:color="auto" w:fill="auto"/>
          </w:tcPr>
          <w:p w14:paraId="218B6C31" w14:textId="025B556A" w:rsidR="00917DD7" w:rsidRDefault="00917DD7" w:rsidP="00917DD7">
            <w:pPr>
              <w:widowControl/>
              <w:rPr>
                <w:rFonts w:ascii="Arial" w:hAnsi="Arial" w:cs="Arial"/>
                <w:szCs w:val="24"/>
              </w:rPr>
            </w:pPr>
            <w:r w:rsidRPr="00410DE2">
              <w:rPr>
                <w:rFonts w:ascii="Arial" w:hAnsi="Arial" w:cs="Arial"/>
                <w:b/>
                <w:bCs/>
                <w:szCs w:val="24"/>
              </w:rPr>
              <w:t>Title/Subject:</w:t>
            </w:r>
            <w:r w:rsidRPr="00410DE2">
              <w:rPr>
                <w:rFonts w:ascii="Arial" w:hAnsi="Arial" w:cs="Arial"/>
                <w:szCs w:val="24"/>
              </w:rPr>
              <w:t xml:space="preserve"> Violence Reduction </w:t>
            </w:r>
            <w:r>
              <w:rPr>
                <w:rFonts w:ascii="Arial" w:hAnsi="Arial" w:cs="Arial"/>
                <w:szCs w:val="24"/>
              </w:rPr>
              <w:t>Unit</w:t>
            </w:r>
            <w:r w:rsidRPr="00410DE2">
              <w:rPr>
                <w:rFonts w:ascii="Arial" w:hAnsi="Arial" w:cs="Arial"/>
                <w:szCs w:val="24"/>
              </w:rPr>
              <w:t xml:space="preserve"> – 2023-24 Home Office Application</w:t>
            </w:r>
          </w:p>
          <w:p w14:paraId="20C163AD" w14:textId="27C67A44" w:rsidR="00917DD7" w:rsidRPr="0035402F" w:rsidRDefault="00917DD7" w:rsidP="00917DD7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  <w:r>
              <w:rPr>
                <w:rFonts w:ascii="Arial" w:hAnsi="Arial" w:cs="Arial"/>
                <w:szCs w:val="24"/>
              </w:rPr>
              <w:t>Adversity Trauma and Resilience Programme Funding</w:t>
            </w:r>
          </w:p>
        </w:tc>
      </w:tr>
      <w:tr w:rsidR="00917DD7" w:rsidRPr="0035402F" w14:paraId="20C163B1" w14:textId="77777777" w:rsidTr="00917DD7">
        <w:tc>
          <w:tcPr>
            <w:tcW w:w="9623" w:type="dxa"/>
            <w:shd w:val="clear" w:color="auto" w:fill="auto"/>
          </w:tcPr>
          <w:p w14:paraId="30E7991C" w14:textId="044D5B7F" w:rsidR="00917DD7" w:rsidRPr="00410DE2" w:rsidRDefault="00917DD7" w:rsidP="00917DD7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  <w:r w:rsidRPr="00410DE2">
              <w:rPr>
                <w:rFonts w:ascii="Arial" w:eastAsia="Calibri" w:hAnsi="Arial" w:cs="Arial"/>
                <w:b/>
                <w:snapToGrid/>
                <w:szCs w:val="24"/>
              </w:rPr>
              <w:t xml:space="preserve">Serial No: </w:t>
            </w:r>
            <w:r w:rsidRPr="00410DE2">
              <w:rPr>
                <w:rFonts w:ascii="Arial" w:eastAsia="Calibri" w:hAnsi="Arial" w:cs="Arial"/>
                <w:bCs/>
                <w:snapToGrid/>
                <w:szCs w:val="24"/>
              </w:rPr>
              <w:t>MPCC284</w:t>
            </w:r>
            <w:r>
              <w:rPr>
                <w:rFonts w:ascii="Arial" w:eastAsia="Calibri" w:hAnsi="Arial" w:cs="Arial"/>
                <w:bCs/>
                <w:snapToGrid/>
                <w:szCs w:val="24"/>
              </w:rPr>
              <w:t>a</w:t>
            </w:r>
          </w:p>
          <w:p w14:paraId="20C163B0" w14:textId="77777777" w:rsidR="00917DD7" w:rsidRPr="0035402F" w:rsidRDefault="00917DD7" w:rsidP="00917DD7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</w:p>
        </w:tc>
      </w:tr>
      <w:tr w:rsidR="00917DD7" w:rsidRPr="0035402F" w14:paraId="20C163B5" w14:textId="77777777" w:rsidTr="00917DD7">
        <w:tc>
          <w:tcPr>
            <w:tcW w:w="9623" w:type="dxa"/>
            <w:shd w:val="clear" w:color="auto" w:fill="auto"/>
          </w:tcPr>
          <w:p w14:paraId="20C163B2" w14:textId="77777777" w:rsidR="00917DD7" w:rsidRDefault="00917DD7" w:rsidP="00917DD7">
            <w:pPr>
              <w:jc w:val="both"/>
              <w:rPr>
                <w:rFonts w:ascii="Arial" w:eastAsia="Calibri" w:hAnsi="Arial" w:cs="Arial"/>
                <w:b/>
                <w:snapToGrid/>
                <w:szCs w:val="24"/>
              </w:rPr>
            </w:pPr>
            <w:r>
              <w:rPr>
                <w:rFonts w:ascii="Arial" w:eastAsia="Calibri" w:hAnsi="Arial" w:cs="Arial"/>
                <w:b/>
                <w:snapToGrid/>
                <w:szCs w:val="24"/>
              </w:rPr>
              <w:t xml:space="preserve">Summary: </w:t>
            </w:r>
          </w:p>
          <w:p w14:paraId="6F16305B" w14:textId="77777777" w:rsidR="001B021E" w:rsidRDefault="001B021E" w:rsidP="00917DD7">
            <w:pPr>
              <w:jc w:val="both"/>
              <w:rPr>
                <w:rFonts w:ascii="Arial" w:eastAsia="Calibri" w:hAnsi="Arial" w:cs="Arial"/>
                <w:b/>
                <w:snapToGrid/>
                <w:szCs w:val="24"/>
              </w:rPr>
            </w:pPr>
          </w:p>
          <w:p w14:paraId="310AD8D6" w14:textId="68F2FBF3" w:rsidR="001B021E" w:rsidRPr="007109A0" w:rsidRDefault="00137B04" w:rsidP="00917DD7">
            <w:pPr>
              <w:jc w:val="both"/>
              <w:rPr>
                <w:rFonts w:ascii="Arial" w:eastAsia="Calibri" w:hAnsi="Arial" w:cs="Arial"/>
                <w:bCs/>
                <w:snapToGrid/>
                <w:szCs w:val="24"/>
              </w:rPr>
            </w:pPr>
            <w:r>
              <w:rPr>
                <w:rFonts w:ascii="Arial" w:eastAsia="Calibri" w:hAnsi="Arial" w:cs="Arial"/>
                <w:bCs/>
                <w:snapToGrid/>
                <w:szCs w:val="24"/>
              </w:rPr>
              <w:t>Linked to decision paper MPCC284 - t</w:t>
            </w:r>
            <w:r w:rsidR="001B021E" w:rsidRPr="007109A0">
              <w:rPr>
                <w:rFonts w:ascii="Arial" w:eastAsia="Calibri" w:hAnsi="Arial" w:cs="Arial"/>
                <w:bCs/>
                <w:snapToGrid/>
                <w:szCs w:val="24"/>
              </w:rPr>
              <w:t xml:space="preserve">he 2023-24 funding application to the Home Office allocated funding of £100,000 from the Violence Reduction Partnership towards the West Yorkshire Adversity, Trauma and Resilience Programme that we jointly manage with the West Yorkshire Integrated Care Board (ICB). </w:t>
            </w:r>
            <w:r w:rsidR="00F15D8C">
              <w:rPr>
                <w:rFonts w:ascii="Arial" w:eastAsia="Calibri" w:hAnsi="Arial" w:cs="Arial"/>
                <w:bCs/>
                <w:snapToGrid/>
                <w:szCs w:val="24"/>
              </w:rPr>
              <w:t xml:space="preserve">This decision seeks the agreement to award a grant for this funding to the ICB. </w:t>
            </w:r>
          </w:p>
          <w:p w14:paraId="20C163B4" w14:textId="77777777" w:rsidR="00917DD7" w:rsidRPr="0035402F" w:rsidRDefault="00917DD7" w:rsidP="00917DD7">
            <w:pPr>
              <w:jc w:val="both"/>
              <w:rPr>
                <w:rFonts w:ascii="Arial" w:eastAsia="Calibri" w:hAnsi="Arial" w:cs="Arial"/>
                <w:snapToGrid/>
                <w:szCs w:val="24"/>
              </w:rPr>
            </w:pPr>
          </w:p>
        </w:tc>
      </w:tr>
      <w:tr w:rsidR="00917DD7" w:rsidRPr="0035402F" w14:paraId="20C163B9" w14:textId="77777777" w:rsidTr="00917DD7">
        <w:tc>
          <w:tcPr>
            <w:tcW w:w="9623" w:type="dxa"/>
            <w:shd w:val="clear" w:color="auto" w:fill="auto"/>
          </w:tcPr>
          <w:p w14:paraId="20C163B6" w14:textId="77777777" w:rsidR="00917DD7" w:rsidRDefault="00917DD7" w:rsidP="00917DD7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  <w:r>
              <w:rPr>
                <w:rFonts w:ascii="Arial" w:eastAsia="Calibri" w:hAnsi="Arial" w:cs="Arial"/>
                <w:b/>
                <w:snapToGrid/>
                <w:szCs w:val="24"/>
              </w:rPr>
              <w:t>Requested Decision:</w:t>
            </w:r>
          </w:p>
          <w:p w14:paraId="4DAFF2AE" w14:textId="19DCC549" w:rsidR="001B021E" w:rsidRPr="007109A0" w:rsidRDefault="001B021E" w:rsidP="00917DD7">
            <w:pPr>
              <w:widowControl/>
              <w:rPr>
                <w:rFonts w:ascii="Arial" w:eastAsia="Calibri" w:hAnsi="Arial" w:cs="Arial"/>
                <w:bCs/>
                <w:snapToGrid/>
                <w:szCs w:val="24"/>
              </w:rPr>
            </w:pPr>
            <w:r w:rsidRPr="007109A0">
              <w:rPr>
                <w:rFonts w:ascii="Arial" w:eastAsia="Calibri" w:hAnsi="Arial" w:cs="Arial"/>
                <w:bCs/>
                <w:snapToGrid/>
                <w:szCs w:val="24"/>
              </w:rPr>
              <w:t xml:space="preserve">That the Director of the Violence Reduction Partnership </w:t>
            </w:r>
            <w:r w:rsidR="007109A0" w:rsidRPr="007109A0">
              <w:rPr>
                <w:rFonts w:ascii="Arial" w:eastAsia="Calibri" w:hAnsi="Arial" w:cs="Arial"/>
                <w:bCs/>
                <w:snapToGrid/>
                <w:szCs w:val="24"/>
              </w:rPr>
              <w:t xml:space="preserve">agrees to provide </w:t>
            </w:r>
            <w:r w:rsidR="007109A0">
              <w:rPr>
                <w:rFonts w:ascii="Arial" w:eastAsia="Calibri" w:hAnsi="Arial" w:cs="Arial"/>
                <w:bCs/>
                <w:snapToGrid/>
                <w:szCs w:val="24"/>
              </w:rPr>
              <w:t xml:space="preserve">to the West Yorkshire Integrated Care Board, </w:t>
            </w:r>
            <w:r w:rsidR="007109A0" w:rsidRPr="007109A0">
              <w:rPr>
                <w:rFonts w:ascii="Arial" w:eastAsia="Calibri" w:hAnsi="Arial" w:cs="Arial"/>
                <w:bCs/>
                <w:snapToGrid/>
                <w:szCs w:val="24"/>
              </w:rPr>
              <w:t xml:space="preserve">£100,000 </w:t>
            </w:r>
            <w:r w:rsidR="007109A0">
              <w:rPr>
                <w:rFonts w:ascii="Arial" w:eastAsia="Calibri" w:hAnsi="Arial" w:cs="Arial"/>
                <w:bCs/>
                <w:snapToGrid/>
                <w:szCs w:val="24"/>
              </w:rPr>
              <w:t xml:space="preserve">towards delivery of activities as part of the </w:t>
            </w:r>
            <w:r w:rsidR="007109A0" w:rsidRPr="007109A0">
              <w:rPr>
                <w:rFonts w:ascii="Arial" w:eastAsia="Calibri" w:hAnsi="Arial" w:cs="Arial"/>
                <w:bCs/>
                <w:snapToGrid/>
                <w:szCs w:val="24"/>
              </w:rPr>
              <w:t>West Yorkshire Adversity,</w:t>
            </w:r>
            <w:r w:rsidR="007109A0">
              <w:rPr>
                <w:rFonts w:ascii="Arial" w:eastAsia="Calibri" w:hAnsi="Arial" w:cs="Arial"/>
                <w:bCs/>
                <w:snapToGrid/>
                <w:szCs w:val="24"/>
              </w:rPr>
              <w:t xml:space="preserve"> T</w:t>
            </w:r>
            <w:r w:rsidR="007109A0" w:rsidRPr="007109A0">
              <w:rPr>
                <w:rFonts w:ascii="Arial" w:eastAsia="Calibri" w:hAnsi="Arial" w:cs="Arial"/>
                <w:bCs/>
                <w:snapToGrid/>
                <w:szCs w:val="24"/>
              </w:rPr>
              <w:t>rauma and Resilience Programme</w:t>
            </w:r>
            <w:r w:rsidR="007109A0">
              <w:rPr>
                <w:rFonts w:ascii="Arial" w:eastAsia="Calibri" w:hAnsi="Arial" w:cs="Arial"/>
                <w:bCs/>
                <w:snapToGrid/>
                <w:szCs w:val="24"/>
              </w:rPr>
              <w:t xml:space="preserve"> </w:t>
            </w:r>
            <w:r w:rsidR="007109A0" w:rsidRPr="007109A0">
              <w:rPr>
                <w:rFonts w:ascii="Arial" w:eastAsia="Calibri" w:hAnsi="Arial" w:cs="Arial"/>
                <w:bCs/>
                <w:snapToGrid/>
                <w:szCs w:val="24"/>
              </w:rPr>
              <w:t xml:space="preserve">2023-24. </w:t>
            </w:r>
          </w:p>
          <w:p w14:paraId="20C163B8" w14:textId="77777777" w:rsidR="00917DD7" w:rsidRPr="007D5594" w:rsidRDefault="00917DD7" w:rsidP="00917DD7">
            <w:pPr>
              <w:widowControl/>
              <w:rPr>
                <w:rFonts w:ascii="Arial" w:eastAsia="Calibri" w:hAnsi="Arial" w:cs="Arial"/>
                <w:snapToGrid/>
                <w:szCs w:val="24"/>
              </w:rPr>
            </w:pPr>
          </w:p>
        </w:tc>
      </w:tr>
    </w:tbl>
    <w:p w14:paraId="20C163BA" w14:textId="77777777" w:rsidR="00D80AAD" w:rsidRDefault="00D80AAD" w:rsidP="00D80AAD">
      <w:pPr>
        <w:widowControl/>
        <w:rPr>
          <w:rFonts w:ascii="Arial" w:eastAsia="Calibri" w:hAnsi="Arial" w:cs="Arial"/>
          <w:snapToGrid/>
          <w:szCs w:val="24"/>
        </w:rPr>
      </w:pPr>
    </w:p>
    <w:p w14:paraId="20C163BB" w14:textId="77777777" w:rsidR="00834DC8" w:rsidRDefault="00834DC8" w:rsidP="00D80AAD">
      <w:pPr>
        <w:widowControl/>
        <w:rPr>
          <w:rFonts w:ascii="Arial" w:eastAsia="Calibri" w:hAnsi="Arial" w:cs="Arial"/>
          <w:snapToGrid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834DC8" w14:paraId="20C163C0" w14:textId="77777777" w:rsidTr="00A1033B">
        <w:tc>
          <w:tcPr>
            <w:tcW w:w="9849" w:type="dxa"/>
            <w:shd w:val="clear" w:color="auto" w:fill="auto"/>
          </w:tcPr>
          <w:p w14:paraId="20C163BC" w14:textId="77777777" w:rsidR="00834DC8" w:rsidRDefault="00834DC8" w:rsidP="00834DC8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  <w:r>
              <w:rPr>
                <w:rFonts w:ascii="Arial" w:eastAsia="Calibri" w:hAnsi="Arial" w:cs="Arial"/>
                <w:b/>
                <w:snapToGrid/>
                <w:szCs w:val="24"/>
              </w:rPr>
              <w:t>Decision:</w:t>
            </w:r>
          </w:p>
          <w:p w14:paraId="20C163BD" w14:textId="77777777" w:rsidR="00F44C6A" w:rsidRDefault="00F44C6A" w:rsidP="00834DC8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</w:p>
          <w:p w14:paraId="20C163BE" w14:textId="2FBBAA53" w:rsidR="00834DC8" w:rsidRDefault="003F0C14" w:rsidP="00834DC8">
            <w:pPr>
              <w:widowControl/>
              <w:rPr>
                <w:rFonts w:ascii="Arial" w:eastAsia="Calibri" w:hAnsi="Arial" w:cs="Arial"/>
                <w:snapToGrid/>
                <w:szCs w:val="24"/>
              </w:rPr>
            </w:pPr>
            <w:r w:rsidRPr="003F0C14">
              <w:rPr>
                <w:rFonts w:ascii="Arial" w:eastAsia="Calibri" w:hAnsi="Arial" w:cs="Arial"/>
                <w:b/>
                <w:snapToGrid/>
                <w:szCs w:val="24"/>
              </w:rPr>
              <w:t>Approved</w:t>
            </w:r>
          </w:p>
          <w:p w14:paraId="20C163BF" w14:textId="77777777" w:rsidR="005F1441" w:rsidRPr="00AB63BC" w:rsidRDefault="005F1441" w:rsidP="00834DC8">
            <w:pPr>
              <w:widowControl/>
              <w:rPr>
                <w:rFonts w:ascii="Arial" w:eastAsia="Calibri" w:hAnsi="Arial" w:cs="Arial"/>
                <w:snapToGrid/>
                <w:szCs w:val="24"/>
              </w:rPr>
            </w:pPr>
          </w:p>
        </w:tc>
      </w:tr>
      <w:tr w:rsidR="00834DC8" w:rsidRPr="0035402F" w14:paraId="20C163C8" w14:textId="77777777" w:rsidTr="00A1033B">
        <w:tc>
          <w:tcPr>
            <w:tcW w:w="9849" w:type="dxa"/>
            <w:shd w:val="clear" w:color="auto" w:fill="auto"/>
          </w:tcPr>
          <w:p w14:paraId="20C163C1" w14:textId="5D05246B" w:rsidR="00834DC8" w:rsidRDefault="00834DC8" w:rsidP="00A1033B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  <w:r w:rsidRPr="0035402F">
              <w:rPr>
                <w:rFonts w:ascii="Arial" w:eastAsia="Calibri" w:hAnsi="Arial" w:cs="Arial"/>
                <w:b/>
                <w:snapToGrid/>
                <w:szCs w:val="24"/>
              </w:rPr>
              <w:t xml:space="preserve">Signature:  </w:t>
            </w:r>
            <w:r w:rsidR="00F81EA7" w:rsidRPr="00F81EA7">
              <w:rPr>
                <w:rFonts w:ascii="Arial" w:eastAsia="Calibri" w:hAnsi="Arial" w:cs="Arial"/>
                <w:b/>
                <w:snapToGrid/>
                <w:szCs w:val="24"/>
              </w:rPr>
              <w:drawing>
                <wp:inline distT="0" distB="0" distL="0" distR="0" wp14:anchorId="53B2D32A" wp14:editId="2075A9F0">
                  <wp:extent cx="1061085" cy="191770"/>
                  <wp:effectExtent l="0" t="0" r="5715" b="0"/>
                  <wp:docPr id="15151199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91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C163C2" w14:textId="77777777" w:rsidR="00D95AB2" w:rsidRDefault="00D95AB2" w:rsidP="00A1033B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</w:p>
          <w:p w14:paraId="20C163C3" w14:textId="2243C063" w:rsidR="00D95AB2" w:rsidRPr="0035402F" w:rsidRDefault="00D95AB2" w:rsidP="00A1033B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</w:p>
          <w:p w14:paraId="20C163C4" w14:textId="77777777" w:rsidR="00834DC8" w:rsidRPr="0035402F" w:rsidRDefault="00834DC8" w:rsidP="00A1033B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</w:p>
          <w:p w14:paraId="20C163C5" w14:textId="612EF7E7" w:rsidR="00834DC8" w:rsidRDefault="00834DC8" w:rsidP="00A1033B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  <w:r w:rsidRPr="0035402F">
              <w:rPr>
                <w:rFonts w:ascii="Arial" w:eastAsia="Calibri" w:hAnsi="Arial" w:cs="Arial"/>
                <w:b/>
                <w:snapToGrid/>
                <w:szCs w:val="24"/>
              </w:rPr>
              <w:t xml:space="preserve">Title: </w:t>
            </w:r>
            <w:r w:rsidR="00243597">
              <w:rPr>
                <w:rFonts w:ascii="Arial" w:eastAsia="Calibri" w:hAnsi="Arial" w:cs="Arial"/>
                <w:b/>
                <w:snapToGrid/>
                <w:szCs w:val="24"/>
              </w:rPr>
              <w:t>Violence Reduction Pa</w:t>
            </w:r>
            <w:r w:rsidR="009B0C90">
              <w:rPr>
                <w:rFonts w:ascii="Arial" w:eastAsia="Calibri" w:hAnsi="Arial" w:cs="Arial"/>
                <w:b/>
                <w:snapToGrid/>
                <w:szCs w:val="24"/>
              </w:rPr>
              <w:t>rtnership Director</w:t>
            </w:r>
          </w:p>
          <w:p w14:paraId="20C163C6" w14:textId="77777777" w:rsidR="00D95AB2" w:rsidRPr="0035402F" w:rsidRDefault="00D95AB2" w:rsidP="00A1033B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</w:p>
          <w:p w14:paraId="20C163C7" w14:textId="2B4565A4" w:rsidR="00D95AB2" w:rsidRPr="00AB63BC" w:rsidRDefault="00834DC8" w:rsidP="00A1033B">
            <w:pPr>
              <w:widowControl/>
              <w:rPr>
                <w:rFonts w:ascii="Arial" w:eastAsia="Calibri" w:hAnsi="Arial" w:cs="Arial"/>
                <w:b/>
                <w:snapToGrid/>
                <w:szCs w:val="24"/>
              </w:rPr>
            </w:pPr>
            <w:r w:rsidRPr="0035402F">
              <w:rPr>
                <w:rFonts w:ascii="Arial" w:eastAsia="Calibri" w:hAnsi="Arial" w:cs="Arial"/>
                <w:b/>
                <w:snapToGrid/>
                <w:szCs w:val="24"/>
              </w:rPr>
              <w:t xml:space="preserve">Date: </w:t>
            </w:r>
            <w:r w:rsidR="00B61DCF">
              <w:rPr>
                <w:rFonts w:ascii="Arial" w:eastAsia="Calibri" w:hAnsi="Arial" w:cs="Arial"/>
                <w:b/>
                <w:snapToGrid/>
                <w:szCs w:val="24"/>
              </w:rPr>
              <w:t>21</w:t>
            </w:r>
            <w:r w:rsidR="00B61DCF" w:rsidRPr="00B61DCF">
              <w:rPr>
                <w:rFonts w:ascii="Arial" w:eastAsia="Calibri" w:hAnsi="Arial" w:cs="Arial"/>
                <w:b/>
                <w:snapToGrid/>
                <w:szCs w:val="24"/>
                <w:vertAlign w:val="superscript"/>
              </w:rPr>
              <w:t>st</w:t>
            </w:r>
            <w:r w:rsidR="00B61DCF">
              <w:rPr>
                <w:rFonts w:ascii="Arial" w:eastAsia="Calibri" w:hAnsi="Arial" w:cs="Arial"/>
                <w:b/>
                <w:snapToGrid/>
                <w:szCs w:val="24"/>
              </w:rPr>
              <w:t xml:space="preserve"> Nov 2023</w:t>
            </w:r>
          </w:p>
        </w:tc>
      </w:tr>
    </w:tbl>
    <w:p w14:paraId="20C163C9" w14:textId="77777777" w:rsidR="000F1756" w:rsidRDefault="000F1756" w:rsidP="00FA5708">
      <w:pPr>
        <w:widowControl/>
        <w:jc w:val="both"/>
        <w:rPr>
          <w:rFonts w:ascii="Arial" w:eastAsia="Calibri" w:hAnsi="Arial" w:cs="Arial"/>
          <w:snapToGrid/>
          <w:szCs w:val="24"/>
        </w:rPr>
      </w:pPr>
    </w:p>
    <w:p w14:paraId="20C163CA" w14:textId="77777777" w:rsidR="004B671C" w:rsidRDefault="004B671C" w:rsidP="004B671C">
      <w:pPr>
        <w:widowControl/>
        <w:jc w:val="both"/>
        <w:rPr>
          <w:rFonts w:ascii="Arial" w:eastAsia="Calibri" w:hAnsi="Arial" w:cs="Arial"/>
          <w:snapToGrid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7574"/>
      </w:tblGrid>
      <w:tr w:rsidR="004B671C" w:rsidRPr="00543779" w14:paraId="20C163CC" w14:textId="77777777" w:rsidTr="00172152">
        <w:tc>
          <w:tcPr>
            <w:tcW w:w="9849" w:type="dxa"/>
            <w:gridSpan w:val="2"/>
            <w:shd w:val="clear" w:color="auto" w:fill="auto"/>
          </w:tcPr>
          <w:p w14:paraId="20C163CB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b/>
                <w:bCs/>
                <w:snapToGrid/>
                <w:szCs w:val="24"/>
              </w:rPr>
            </w:pPr>
            <w:r w:rsidRPr="00543779">
              <w:rPr>
                <w:rFonts w:ascii="Arial" w:eastAsia="Calibri" w:hAnsi="Arial" w:cs="Arial"/>
                <w:b/>
                <w:bCs/>
                <w:snapToGrid/>
                <w:szCs w:val="24"/>
              </w:rPr>
              <w:t>Publication</w:t>
            </w:r>
          </w:p>
        </w:tc>
      </w:tr>
      <w:tr w:rsidR="004B671C" w:rsidRPr="00543779" w14:paraId="20C163CF" w14:textId="77777777" w:rsidTr="00172152">
        <w:tc>
          <w:tcPr>
            <w:tcW w:w="2093" w:type="dxa"/>
            <w:vMerge w:val="restart"/>
            <w:shd w:val="clear" w:color="auto" w:fill="auto"/>
          </w:tcPr>
          <w:p w14:paraId="20C163CD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3"/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instrText xml:space="preserve"> FORMCHECKBOX </w:instrText>
            </w:r>
            <w:r w:rsidR="00B61DCF">
              <w:rPr>
                <w:rFonts w:ascii="Segoe UI Symbol" w:eastAsia="Calibri" w:hAnsi="Segoe UI Symbol" w:cs="Segoe UI Symbol"/>
                <w:bCs/>
                <w:snapToGrid/>
                <w:szCs w:val="24"/>
              </w:rPr>
            </w:r>
            <w:r w:rsidR="00B61DCF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separate"/>
            </w:r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end"/>
            </w:r>
            <w:bookmarkEnd w:id="0"/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t xml:space="preserve"> Yes</w:t>
            </w:r>
          </w:p>
        </w:tc>
        <w:tc>
          <w:tcPr>
            <w:tcW w:w="7756" w:type="dxa"/>
            <w:shd w:val="clear" w:color="auto" w:fill="auto"/>
          </w:tcPr>
          <w:p w14:paraId="20C163CE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  <w:r w:rsidRPr="00543779">
              <w:rPr>
                <w:rFonts w:ascii="Arial" w:eastAsia="Calibri" w:hAnsi="Arial" w:cs="Arial"/>
                <w:bCs/>
                <w:snapToGrid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4"/>
            <w:r w:rsidRPr="00543779">
              <w:rPr>
                <w:rFonts w:ascii="Arial" w:eastAsia="Calibri" w:hAnsi="Arial" w:cs="Arial"/>
                <w:bCs/>
                <w:snapToGrid/>
                <w:szCs w:val="24"/>
              </w:rPr>
              <w:instrText xml:space="preserve"> FORMCHECKBOX </w:instrText>
            </w:r>
            <w:r w:rsidR="00B61DCF">
              <w:rPr>
                <w:rFonts w:ascii="Arial" w:eastAsia="Calibri" w:hAnsi="Arial" w:cs="Arial"/>
                <w:bCs/>
                <w:snapToGrid/>
                <w:szCs w:val="24"/>
              </w:rPr>
            </w:r>
            <w:r w:rsidR="00B61DCF">
              <w:rPr>
                <w:rFonts w:ascii="Arial" w:eastAsia="Calibri" w:hAnsi="Arial" w:cs="Arial"/>
                <w:bCs/>
                <w:snapToGrid/>
                <w:szCs w:val="24"/>
              </w:rPr>
              <w:fldChar w:fldCharType="separate"/>
            </w:r>
            <w:r w:rsidRPr="00543779">
              <w:rPr>
                <w:rFonts w:ascii="Arial" w:eastAsia="Calibri" w:hAnsi="Arial" w:cs="Arial"/>
                <w:bCs/>
                <w:snapToGrid/>
                <w:szCs w:val="24"/>
              </w:rPr>
              <w:fldChar w:fldCharType="end"/>
            </w:r>
            <w:bookmarkEnd w:id="1"/>
            <w:r w:rsidRPr="00543779">
              <w:rPr>
                <w:rFonts w:ascii="Arial" w:eastAsia="Calibri" w:hAnsi="Arial" w:cs="Arial"/>
                <w:bCs/>
                <w:snapToGrid/>
                <w:szCs w:val="24"/>
              </w:rPr>
              <w:t xml:space="preserve"> No – ‘</w:t>
            </w:r>
            <w:r w:rsidRPr="00543779">
              <w:rPr>
                <w:rFonts w:ascii="Arial" w:hAnsi="Arial" w:cs="Arial"/>
              </w:rPr>
              <w:t xml:space="preserve">Sensitive’ under the GSC Scheme </w:t>
            </w:r>
          </w:p>
        </w:tc>
      </w:tr>
      <w:tr w:rsidR="004B671C" w:rsidRPr="00543779" w14:paraId="20C163D2" w14:textId="77777777" w:rsidTr="00172152">
        <w:tc>
          <w:tcPr>
            <w:tcW w:w="2093" w:type="dxa"/>
            <w:vMerge/>
            <w:shd w:val="clear" w:color="auto" w:fill="auto"/>
          </w:tcPr>
          <w:p w14:paraId="20C163D0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</w:p>
        </w:tc>
        <w:tc>
          <w:tcPr>
            <w:tcW w:w="7756" w:type="dxa"/>
            <w:shd w:val="clear" w:color="auto" w:fill="auto"/>
          </w:tcPr>
          <w:p w14:paraId="20C163D1" w14:textId="77777777" w:rsidR="004B671C" w:rsidRPr="00543779" w:rsidRDefault="004B671C" w:rsidP="00172152">
            <w:pPr>
              <w:widowControl/>
              <w:rPr>
                <w:rFonts w:ascii="Arial" w:eastAsia="Calibri" w:hAnsi="Arial" w:cs="Arial"/>
                <w:snapToGrid/>
                <w:szCs w:val="24"/>
              </w:rPr>
            </w:pPr>
            <w:r w:rsidRPr="00543779">
              <w:rPr>
                <w:rFonts w:ascii="Arial" w:eastAsia="Calibri" w:hAnsi="Arial" w:cs="Arial"/>
                <w:bCs/>
                <w:snapToGrid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3779">
              <w:rPr>
                <w:rFonts w:ascii="Arial" w:eastAsia="Calibri" w:hAnsi="Arial" w:cs="Arial"/>
                <w:bCs/>
                <w:snapToGrid/>
                <w:szCs w:val="24"/>
              </w:rPr>
              <w:instrText xml:space="preserve"> FORMCHECKBOX </w:instrText>
            </w:r>
            <w:r w:rsidR="00B61DCF">
              <w:rPr>
                <w:rFonts w:ascii="Arial" w:eastAsia="Calibri" w:hAnsi="Arial" w:cs="Arial"/>
                <w:bCs/>
                <w:snapToGrid/>
                <w:szCs w:val="24"/>
              </w:rPr>
            </w:r>
            <w:r w:rsidR="00B61DCF">
              <w:rPr>
                <w:rFonts w:ascii="Arial" w:eastAsia="Calibri" w:hAnsi="Arial" w:cs="Arial"/>
                <w:bCs/>
                <w:snapToGrid/>
                <w:szCs w:val="24"/>
              </w:rPr>
              <w:fldChar w:fldCharType="separate"/>
            </w:r>
            <w:r w:rsidRPr="00543779">
              <w:rPr>
                <w:rFonts w:ascii="Arial" w:eastAsia="Calibri" w:hAnsi="Arial" w:cs="Arial"/>
                <w:bCs/>
                <w:snapToGrid/>
                <w:szCs w:val="24"/>
              </w:rPr>
              <w:fldChar w:fldCharType="end"/>
            </w:r>
            <w:r w:rsidRPr="00543779">
              <w:rPr>
                <w:rFonts w:ascii="Arial" w:eastAsia="Calibri" w:hAnsi="Arial" w:cs="Arial"/>
                <w:bCs/>
                <w:snapToGrid/>
                <w:szCs w:val="24"/>
              </w:rPr>
              <w:t xml:space="preserve"> No - Exempt under 2(2) of The Elected Local Policing Bodies (Specified Information) Order 2011.</w:t>
            </w:r>
          </w:p>
        </w:tc>
      </w:tr>
    </w:tbl>
    <w:p w14:paraId="20C163D3" w14:textId="77777777" w:rsidR="004B671C" w:rsidRDefault="004B671C" w:rsidP="004B671C">
      <w:pPr>
        <w:widowControl/>
        <w:jc w:val="both"/>
        <w:rPr>
          <w:rFonts w:ascii="Arial" w:eastAsia="Calibri" w:hAnsi="Arial" w:cs="Arial"/>
          <w:snapToGrid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2"/>
      </w:tblGrid>
      <w:tr w:rsidR="004B671C" w:rsidRPr="00543779" w14:paraId="20C163D5" w14:textId="77777777" w:rsidTr="00172152">
        <w:tc>
          <w:tcPr>
            <w:tcW w:w="9849" w:type="dxa"/>
            <w:gridSpan w:val="2"/>
            <w:shd w:val="clear" w:color="auto" w:fill="auto"/>
          </w:tcPr>
          <w:p w14:paraId="20C163D4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b/>
                <w:bCs/>
                <w:snapToGrid/>
                <w:szCs w:val="24"/>
              </w:rPr>
            </w:pPr>
            <w:r w:rsidRPr="00543779">
              <w:rPr>
                <w:rFonts w:ascii="Arial" w:eastAsia="Calibri" w:hAnsi="Arial" w:cs="Arial"/>
                <w:b/>
                <w:bCs/>
                <w:snapToGrid/>
                <w:szCs w:val="24"/>
              </w:rPr>
              <w:t xml:space="preserve">Execution of legal documents </w:t>
            </w:r>
            <w:r w:rsidRPr="00543779">
              <w:rPr>
                <w:rFonts w:ascii="Arial" w:eastAsia="Calibri" w:hAnsi="Arial" w:cs="Arial"/>
                <w:i/>
                <w:iCs/>
                <w:snapToGrid/>
                <w:szCs w:val="24"/>
              </w:rPr>
              <w:t>(please list documents)</w:t>
            </w:r>
          </w:p>
        </w:tc>
      </w:tr>
      <w:tr w:rsidR="004B671C" w:rsidRPr="00543779" w14:paraId="20C163D8" w14:textId="77777777" w:rsidTr="00172152">
        <w:tc>
          <w:tcPr>
            <w:tcW w:w="4924" w:type="dxa"/>
            <w:shd w:val="clear" w:color="auto" w:fill="auto"/>
          </w:tcPr>
          <w:p w14:paraId="20C163D6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1"/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instrText xml:space="preserve"> FORMCHECKBOX </w:instrText>
            </w:r>
            <w:r w:rsidR="00B61DCF">
              <w:rPr>
                <w:rFonts w:ascii="Segoe UI Symbol" w:eastAsia="Calibri" w:hAnsi="Segoe UI Symbol" w:cs="Segoe UI Symbol"/>
                <w:bCs/>
                <w:snapToGrid/>
                <w:szCs w:val="24"/>
              </w:rPr>
            </w:r>
            <w:r w:rsidR="00B61DCF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separate"/>
            </w:r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end"/>
            </w:r>
            <w:bookmarkEnd w:id="2"/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t xml:space="preserve"> </w:t>
            </w:r>
            <w:r w:rsidRPr="00543779">
              <w:rPr>
                <w:rFonts w:ascii="Arial" w:eastAsia="Calibri" w:hAnsi="Arial" w:cs="Arial"/>
                <w:snapToGrid/>
                <w:szCs w:val="24"/>
              </w:rPr>
              <w:t xml:space="preserve">Seal of the Combined Authority </w:t>
            </w:r>
          </w:p>
        </w:tc>
        <w:tc>
          <w:tcPr>
            <w:tcW w:w="4925" w:type="dxa"/>
            <w:shd w:val="clear" w:color="auto" w:fill="auto"/>
          </w:tcPr>
          <w:p w14:paraId="20C163D7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2"/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instrText xml:space="preserve"> FORMCHECKBOX </w:instrText>
            </w:r>
            <w:r w:rsidR="00B61DCF">
              <w:rPr>
                <w:rFonts w:ascii="Segoe UI Symbol" w:eastAsia="Calibri" w:hAnsi="Segoe UI Symbol" w:cs="Segoe UI Symbol"/>
                <w:bCs/>
                <w:snapToGrid/>
                <w:szCs w:val="24"/>
              </w:rPr>
            </w:r>
            <w:r w:rsidR="00B61DCF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separate"/>
            </w:r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fldChar w:fldCharType="end"/>
            </w:r>
            <w:bookmarkEnd w:id="3"/>
            <w:r w:rsidRPr="00543779">
              <w:rPr>
                <w:rFonts w:ascii="Segoe UI Symbol" w:eastAsia="Calibri" w:hAnsi="Segoe UI Symbol" w:cs="Segoe UI Symbol"/>
                <w:bCs/>
                <w:snapToGrid/>
                <w:szCs w:val="24"/>
              </w:rPr>
              <w:t xml:space="preserve"> </w:t>
            </w:r>
            <w:r w:rsidRPr="00543779">
              <w:rPr>
                <w:rFonts w:ascii="Arial" w:eastAsia="Calibri" w:hAnsi="Arial" w:cs="Arial"/>
                <w:snapToGrid/>
                <w:szCs w:val="24"/>
              </w:rPr>
              <w:t>Signature</w:t>
            </w:r>
            <w:r w:rsidRPr="00F43F18">
              <w:rPr>
                <w:rFonts w:ascii="Arial" w:eastAsia="Calibri" w:hAnsi="Arial" w:cs="Arial"/>
                <w:snapToGrid/>
                <w:sz w:val="18"/>
                <w:szCs w:val="18"/>
                <w:vertAlign w:val="superscript"/>
              </w:rPr>
              <w:t>1</w:t>
            </w:r>
            <w:r w:rsidRPr="00F43F18">
              <w:rPr>
                <w:rFonts w:ascii="Arial" w:eastAsia="Calibri" w:hAnsi="Arial" w:cs="Arial"/>
                <w:snapToGrid/>
                <w:sz w:val="18"/>
                <w:szCs w:val="18"/>
              </w:rPr>
              <w:t xml:space="preserve"> </w:t>
            </w:r>
          </w:p>
        </w:tc>
      </w:tr>
      <w:tr w:rsidR="004B671C" w:rsidRPr="00543779" w14:paraId="20C163DB" w14:textId="77777777" w:rsidTr="00172152">
        <w:tc>
          <w:tcPr>
            <w:tcW w:w="4924" w:type="dxa"/>
            <w:shd w:val="clear" w:color="auto" w:fill="auto"/>
          </w:tcPr>
          <w:p w14:paraId="20C163D9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</w:p>
        </w:tc>
        <w:tc>
          <w:tcPr>
            <w:tcW w:w="4925" w:type="dxa"/>
            <w:shd w:val="clear" w:color="auto" w:fill="auto"/>
          </w:tcPr>
          <w:p w14:paraId="20C163DA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</w:p>
        </w:tc>
      </w:tr>
      <w:tr w:rsidR="004B671C" w:rsidRPr="00543779" w14:paraId="20C163DE" w14:textId="77777777" w:rsidTr="00172152">
        <w:tc>
          <w:tcPr>
            <w:tcW w:w="4924" w:type="dxa"/>
            <w:shd w:val="clear" w:color="auto" w:fill="auto"/>
          </w:tcPr>
          <w:p w14:paraId="20C163DC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</w:p>
        </w:tc>
        <w:tc>
          <w:tcPr>
            <w:tcW w:w="4925" w:type="dxa"/>
            <w:shd w:val="clear" w:color="auto" w:fill="auto"/>
          </w:tcPr>
          <w:p w14:paraId="20C163DD" w14:textId="77777777" w:rsidR="004B671C" w:rsidRPr="00543779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Cs w:val="24"/>
              </w:rPr>
            </w:pPr>
          </w:p>
        </w:tc>
      </w:tr>
      <w:tr w:rsidR="004B671C" w:rsidRPr="00543779" w14:paraId="20C163E0" w14:textId="77777777" w:rsidTr="00172152">
        <w:tc>
          <w:tcPr>
            <w:tcW w:w="9849" w:type="dxa"/>
            <w:gridSpan w:val="2"/>
            <w:shd w:val="clear" w:color="auto" w:fill="auto"/>
          </w:tcPr>
          <w:p w14:paraId="20C163DF" w14:textId="77777777" w:rsidR="004B671C" w:rsidRPr="00F43F18" w:rsidRDefault="004B671C" w:rsidP="00172152">
            <w:pPr>
              <w:widowControl/>
              <w:jc w:val="both"/>
              <w:rPr>
                <w:rFonts w:ascii="Arial" w:eastAsia="Calibri" w:hAnsi="Arial" w:cs="Arial"/>
                <w:snapToGrid/>
                <w:sz w:val="18"/>
                <w:szCs w:val="18"/>
              </w:rPr>
            </w:pPr>
            <w:r w:rsidRPr="00F43F18">
              <w:rPr>
                <w:rFonts w:ascii="Arial" w:eastAsia="Calibri" w:hAnsi="Arial" w:cs="Arial"/>
                <w:snapToGrid/>
                <w:sz w:val="18"/>
                <w:szCs w:val="18"/>
                <w:vertAlign w:val="superscript"/>
              </w:rPr>
              <w:t>1</w:t>
            </w:r>
            <w:r w:rsidRPr="00F43F18">
              <w:rPr>
                <w:rFonts w:ascii="Arial" w:eastAsia="Calibri" w:hAnsi="Arial" w:cs="Arial"/>
                <w:snapToGrid/>
                <w:sz w:val="18"/>
                <w:szCs w:val="18"/>
              </w:rPr>
              <w:t xml:space="preserve"> The Head of Legal Services in West Yorkshire Police has delegated authority from the Head of Legal and Governance Services to apply the seal of West Yorkshire Combined Authority</w:t>
            </w:r>
          </w:p>
        </w:tc>
      </w:tr>
    </w:tbl>
    <w:p w14:paraId="20C163E1" w14:textId="77777777" w:rsidR="004B671C" w:rsidRPr="00631D1D" w:rsidRDefault="004B671C" w:rsidP="004B671C">
      <w:pPr>
        <w:widowControl/>
        <w:jc w:val="both"/>
        <w:rPr>
          <w:rFonts w:ascii="Arial" w:eastAsia="Calibri" w:hAnsi="Arial" w:cs="Arial"/>
          <w:snapToGrid/>
          <w:szCs w:val="24"/>
        </w:rPr>
      </w:pPr>
    </w:p>
    <w:p w14:paraId="20C163E2" w14:textId="77777777" w:rsidR="004B671C" w:rsidRPr="00631D1D" w:rsidRDefault="004B671C" w:rsidP="00FA5708">
      <w:pPr>
        <w:widowControl/>
        <w:jc w:val="both"/>
        <w:rPr>
          <w:rFonts w:ascii="Arial" w:eastAsia="Calibri" w:hAnsi="Arial" w:cs="Arial"/>
          <w:snapToGrid/>
          <w:szCs w:val="24"/>
        </w:rPr>
      </w:pPr>
    </w:p>
    <w:sectPr w:rsidR="004B671C" w:rsidRPr="00631D1D" w:rsidSect="00CA7120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9" w:h="16834" w:code="9"/>
      <w:pgMar w:top="1138" w:right="1138" w:bottom="709" w:left="1138" w:header="720" w:footer="216" w:gutter="0"/>
      <w:paperSrc w:first="16640" w:other="16640"/>
      <w:pgNumType w:start="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4CC1" w14:textId="77777777" w:rsidR="00D9181B" w:rsidRDefault="00D9181B">
      <w:r>
        <w:separator/>
      </w:r>
    </w:p>
  </w:endnote>
  <w:endnote w:type="continuationSeparator" w:id="0">
    <w:p w14:paraId="564693E0" w14:textId="77777777" w:rsidR="00D9181B" w:rsidRDefault="00D9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63EA" w14:textId="77777777" w:rsidR="00CA7120" w:rsidRPr="004E47C1" w:rsidRDefault="00CA7120" w:rsidP="00CA7120">
    <w:pPr>
      <w:pStyle w:val="Footer"/>
      <w:jc w:val="center"/>
      <w:rPr>
        <w:rFonts w:ascii="Arial Unicode MS" w:hAnsi="Arial Unicode MS"/>
        <w:color w:val="000000"/>
        <w:sz w:val="23"/>
      </w:rPr>
    </w:pPr>
    <w:bookmarkStart w:id="5" w:name="aliashUserMarking1FooterEvenPages"/>
    <w:r w:rsidRPr="004E47C1">
      <w:rPr>
        <w:rFonts w:ascii="Arial Unicode MS" w:hAnsi="Arial Unicode MS"/>
        <w:color w:val="000000"/>
        <w:sz w:val="23"/>
      </w:rPr>
      <w:t xml:space="preserve">NOT PROTECTIVELY MARKED      </w:t>
    </w:r>
  </w:p>
  <w:p w14:paraId="20C163EB" w14:textId="77777777" w:rsidR="00CA7120" w:rsidRDefault="00CA7120" w:rsidP="00CA7120">
    <w:pPr>
      <w:pStyle w:val="Footer"/>
    </w:pPr>
  </w:p>
  <w:bookmarkEnd w:id="5"/>
  <w:p w14:paraId="20C163EC" w14:textId="77777777" w:rsidR="00CA7120" w:rsidRDefault="00CA7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63ED" w14:textId="77777777" w:rsidR="00CA7120" w:rsidRDefault="00CA7120" w:rsidP="00CA7120">
    <w:pPr>
      <w:pStyle w:val="Footer"/>
      <w:jc w:val="right"/>
      <w:rPr>
        <w:rFonts w:ascii="Arial" w:hAnsi="Arial"/>
        <w:sz w:val="16"/>
      </w:rPr>
    </w:pPr>
    <w:bookmarkStart w:id="6" w:name="aliashUserMarking1FooterPrimary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63F1" w14:textId="77777777" w:rsidR="00CA7120" w:rsidRPr="004E47C1" w:rsidRDefault="00CA7120" w:rsidP="00CA7120">
    <w:pPr>
      <w:pStyle w:val="Footer"/>
      <w:jc w:val="center"/>
      <w:rPr>
        <w:rFonts w:ascii="Arial Unicode MS" w:hAnsi="Arial Unicode MS"/>
        <w:color w:val="000000"/>
        <w:sz w:val="23"/>
      </w:rPr>
    </w:pPr>
    <w:bookmarkStart w:id="8" w:name="aliashUserMarking1FooterFirstPage"/>
    <w:r w:rsidRPr="004E47C1">
      <w:rPr>
        <w:rFonts w:ascii="Arial Unicode MS" w:hAnsi="Arial Unicode MS"/>
        <w:color w:val="000000"/>
        <w:sz w:val="23"/>
      </w:rPr>
      <w:t xml:space="preserve">NOT PROTECTIVELY MARKED      </w:t>
    </w:r>
  </w:p>
  <w:p w14:paraId="20C163F2" w14:textId="77777777" w:rsidR="00CA7120" w:rsidRDefault="00CA7120" w:rsidP="00CA7120">
    <w:pPr>
      <w:pStyle w:val="Footer"/>
    </w:pPr>
  </w:p>
  <w:bookmarkEnd w:id="8"/>
  <w:p w14:paraId="20C163F3" w14:textId="77777777" w:rsidR="00CA7120" w:rsidRDefault="00CA7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57EF" w14:textId="77777777" w:rsidR="00D9181B" w:rsidRDefault="00D9181B">
      <w:r>
        <w:separator/>
      </w:r>
    </w:p>
  </w:footnote>
  <w:footnote w:type="continuationSeparator" w:id="0">
    <w:p w14:paraId="3638E780" w14:textId="77777777" w:rsidR="00D9181B" w:rsidRDefault="00D9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63E7" w14:textId="77777777" w:rsidR="00CA7120" w:rsidRPr="004E47C1" w:rsidRDefault="00CA7120" w:rsidP="00CA7120">
    <w:pPr>
      <w:pStyle w:val="Header"/>
      <w:jc w:val="center"/>
      <w:rPr>
        <w:rFonts w:ascii="Arial Unicode MS" w:hAnsi="Arial Unicode MS"/>
        <w:color w:val="000000"/>
        <w:sz w:val="23"/>
      </w:rPr>
    </w:pPr>
    <w:bookmarkStart w:id="4" w:name="aliashDocumentMarking1HeaderEvenPages"/>
    <w:r w:rsidRPr="004E47C1">
      <w:rPr>
        <w:rFonts w:ascii="Arial Unicode MS" w:hAnsi="Arial Unicode MS"/>
        <w:color w:val="000000"/>
        <w:sz w:val="23"/>
      </w:rPr>
      <w:t xml:space="preserve">NOT PROTECTIVELY MARKED      </w:t>
    </w:r>
  </w:p>
  <w:p w14:paraId="20C163E8" w14:textId="77777777" w:rsidR="00CA7120" w:rsidRDefault="00CA7120" w:rsidP="00CA7120">
    <w:pPr>
      <w:pStyle w:val="Header"/>
    </w:pPr>
  </w:p>
  <w:bookmarkEnd w:id="4"/>
  <w:p w14:paraId="20C163E9" w14:textId="77777777" w:rsidR="00CA7120" w:rsidRDefault="00CA7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63EE" w14:textId="77777777" w:rsidR="00CA7120" w:rsidRPr="004E47C1" w:rsidRDefault="00CA7120" w:rsidP="00CA7120">
    <w:pPr>
      <w:pStyle w:val="Header"/>
      <w:jc w:val="center"/>
      <w:rPr>
        <w:rFonts w:ascii="Arial Unicode MS" w:hAnsi="Arial Unicode MS"/>
        <w:color w:val="000000"/>
        <w:sz w:val="23"/>
      </w:rPr>
    </w:pPr>
    <w:bookmarkStart w:id="7" w:name="aliashDocumentMarking1HeaderFirstPage"/>
    <w:r w:rsidRPr="004E47C1">
      <w:rPr>
        <w:rFonts w:ascii="Arial Unicode MS" w:hAnsi="Arial Unicode MS"/>
        <w:color w:val="000000"/>
        <w:sz w:val="23"/>
      </w:rPr>
      <w:t xml:space="preserve">NOT PROTECTIVELY MARKED      </w:t>
    </w:r>
  </w:p>
  <w:p w14:paraId="20C163EF" w14:textId="77777777" w:rsidR="00CA7120" w:rsidRDefault="00CA7120" w:rsidP="00CA7120">
    <w:pPr>
      <w:pStyle w:val="Header"/>
    </w:pPr>
  </w:p>
  <w:bookmarkEnd w:id="7"/>
  <w:p w14:paraId="20C163F0" w14:textId="77777777" w:rsidR="00CA7120" w:rsidRDefault="00CA7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420B8"/>
    <w:multiLevelType w:val="hybridMultilevel"/>
    <w:tmpl w:val="D2745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6DE1"/>
    <w:multiLevelType w:val="hybridMultilevel"/>
    <w:tmpl w:val="7BB0B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755C"/>
    <w:multiLevelType w:val="hybridMultilevel"/>
    <w:tmpl w:val="473C36F0"/>
    <w:lvl w:ilvl="0" w:tplc="5690502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5871"/>
    <w:multiLevelType w:val="hybridMultilevel"/>
    <w:tmpl w:val="3E3A8C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A36277"/>
    <w:multiLevelType w:val="hybridMultilevel"/>
    <w:tmpl w:val="849A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53C9E"/>
    <w:multiLevelType w:val="hybridMultilevel"/>
    <w:tmpl w:val="84A06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05555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581793297">
    <w:abstractNumId w:val="2"/>
  </w:num>
  <w:num w:numId="3" w16cid:durableId="104203304">
    <w:abstractNumId w:val="6"/>
  </w:num>
  <w:num w:numId="4" w16cid:durableId="499006827">
    <w:abstractNumId w:val="4"/>
  </w:num>
  <w:num w:numId="5" w16cid:durableId="85881682">
    <w:abstractNumId w:val="3"/>
  </w:num>
  <w:num w:numId="6" w16cid:durableId="1744255170">
    <w:abstractNumId w:val="5"/>
  </w:num>
  <w:num w:numId="7" w16cid:durableId="884095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49"/>
    <w:rsid w:val="000022BB"/>
    <w:rsid w:val="000172B0"/>
    <w:rsid w:val="000215A6"/>
    <w:rsid w:val="00021A82"/>
    <w:rsid w:val="00027609"/>
    <w:rsid w:val="00033DE4"/>
    <w:rsid w:val="00043A9B"/>
    <w:rsid w:val="00045028"/>
    <w:rsid w:val="00047C6B"/>
    <w:rsid w:val="00064B13"/>
    <w:rsid w:val="00073562"/>
    <w:rsid w:val="00082A93"/>
    <w:rsid w:val="000835A6"/>
    <w:rsid w:val="0008600F"/>
    <w:rsid w:val="000959A1"/>
    <w:rsid w:val="0009738E"/>
    <w:rsid w:val="000A3DA3"/>
    <w:rsid w:val="000A7DCD"/>
    <w:rsid w:val="000B64AE"/>
    <w:rsid w:val="000D5801"/>
    <w:rsid w:val="000E24B3"/>
    <w:rsid w:val="000E3A72"/>
    <w:rsid w:val="000F1756"/>
    <w:rsid w:val="000F1991"/>
    <w:rsid w:val="000F4A99"/>
    <w:rsid w:val="00106599"/>
    <w:rsid w:val="00115DC8"/>
    <w:rsid w:val="00137B04"/>
    <w:rsid w:val="001422C8"/>
    <w:rsid w:val="00145142"/>
    <w:rsid w:val="00155E50"/>
    <w:rsid w:val="00156F83"/>
    <w:rsid w:val="00163473"/>
    <w:rsid w:val="00167B74"/>
    <w:rsid w:val="00172152"/>
    <w:rsid w:val="00191DB6"/>
    <w:rsid w:val="0019469F"/>
    <w:rsid w:val="001B021E"/>
    <w:rsid w:val="001B0E4F"/>
    <w:rsid w:val="001B7D93"/>
    <w:rsid w:val="001D0EB6"/>
    <w:rsid w:val="001D0EEE"/>
    <w:rsid w:val="001D3ABE"/>
    <w:rsid w:val="00212085"/>
    <w:rsid w:val="00213544"/>
    <w:rsid w:val="00221B6E"/>
    <w:rsid w:val="00231B5F"/>
    <w:rsid w:val="00243597"/>
    <w:rsid w:val="002466C8"/>
    <w:rsid w:val="00247491"/>
    <w:rsid w:val="00250356"/>
    <w:rsid w:val="00250812"/>
    <w:rsid w:val="00265E8E"/>
    <w:rsid w:val="00272078"/>
    <w:rsid w:val="00272603"/>
    <w:rsid w:val="002744BC"/>
    <w:rsid w:val="0028282A"/>
    <w:rsid w:val="00282A06"/>
    <w:rsid w:val="002832B7"/>
    <w:rsid w:val="00285E0B"/>
    <w:rsid w:val="00287921"/>
    <w:rsid w:val="00290943"/>
    <w:rsid w:val="002A6492"/>
    <w:rsid w:val="002B167E"/>
    <w:rsid w:val="002B5D9B"/>
    <w:rsid w:val="002C4D6F"/>
    <w:rsid w:val="002D41BA"/>
    <w:rsid w:val="002F1190"/>
    <w:rsid w:val="002F3900"/>
    <w:rsid w:val="002F7599"/>
    <w:rsid w:val="00301A8D"/>
    <w:rsid w:val="00307DA7"/>
    <w:rsid w:val="00315490"/>
    <w:rsid w:val="00323A97"/>
    <w:rsid w:val="00326F0B"/>
    <w:rsid w:val="00336BEA"/>
    <w:rsid w:val="0035402F"/>
    <w:rsid w:val="00354EDA"/>
    <w:rsid w:val="00355326"/>
    <w:rsid w:val="00357667"/>
    <w:rsid w:val="0036494A"/>
    <w:rsid w:val="00372C49"/>
    <w:rsid w:val="00375AFF"/>
    <w:rsid w:val="00377C2D"/>
    <w:rsid w:val="00377E70"/>
    <w:rsid w:val="00386B54"/>
    <w:rsid w:val="003A4610"/>
    <w:rsid w:val="003B2047"/>
    <w:rsid w:val="003C7856"/>
    <w:rsid w:val="003D0F58"/>
    <w:rsid w:val="003D50D5"/>
    <w:rsid w:val="003F0019"/>
    <w:rsid w:val="003F0C14"/>
    <w:rsid w:val="003F11F8"/>
    <w:rsid w:val="00403FE5"/>
    <w:rsid w:val="0042006A"/>
    <w:rsid w:val="00427634"/>
    <w:rsid w:val="0043005A"/>
    <w:rsid w:val="00434D69"/>
    <w:rsid w:val="0044786C"/>
    <w:rsid w:val="00452E5B"/>
    <w:rsid w:val="00454A2A"/>
    <w:rsid w:val="00477ECE"/>
    <w:rsid w:val="0048056C"/>
    <w:rsid w:val="00487EBD"/>
    <w:rsid w:val="004A269D"/>
    <w:rsid w:val="004B671C"/>
    <w:rsid w:val="004C1FBC"/>
    <w:rsid w:val="004D23CE"/>
    <w:rsid w:val="004E4DB5"/>
    <w:rsid w:val="004F704F"/>
    <w:rsid w:val="00505084"/>
    <w:rsid w:val="00520C2B"/>
    <w:rsid w:val="0052107E"/>
    <w:rsid w:val="005234AE"/>
    <w:rsid w:val="00524566"/>
    <w:rsid w:val="00556588"/>
    <w:rsid w:val="005649A8"/>
    <w:rsid w:val="00571D58"/>
    <w:rsid w:val="005773C6"/>
    <w:rsid w:val="0058121B"/>
    <w:rsid w:val="005975D0"/>
    <w:rsid w:val="005C6FF4"/>
    <w:rsid w:val="005D5A49"/>
    <w:rsid w:val="005F1441"/>
    <w:rsid w:val="005F5C50"/>
    <w:rsid w:val="00620A91"/>
    <w:rsid w:val="00621C2D"/>
    <w:rsid w:val="00622DE5"/>
    <w:rsid w:val="006243EC"/>
    <w:rsid w:val="00625B1A"/>
    <w:rsid w:val="00627E33"/>
    <w:rsid w:val="006300B1"/>
    <w:rsid w:val="00631D1D"/>
    <w:rsid w:val="00637965"/>
    <w:rsid w:val="006449C0"/>
    <w:rsid w:val="00650F9C"/>
    <w:rsid w:val="00657E99"/>
    <w:rsid w:val="006679C3"/>
    <w:rsid w:val="006931C1"/>
    <w:rsid w:val="00697A3F"/>
    <w:rsid w:val="006A1D13"/>
    <w:rsid w:val="006A6CF9"/>
    <w:rsid w:val="006E2928"/>
    <w:rsid w:val="006E7055"/>
    <w:rsid w:val="006F1B94"/>
    <w:rsid w:val="006F2A79"/>
    <w:rsid w:val="006F2E86"/>
    <w:rsid w:val="006F7F7D"/>
    <w:rsid w:val="007109A0"/>
    <w:rsid w:val="00710E0C"/>
    <w:rsid w:val="007218A9"/>
    <w:rsid w:val="007248FA"/>
    <w:rsid w:val="00744A5F"/>
    <w:rsid w:val="00756B3B"/>
    <w:rsid w:val="007670FE"/>
    <w:rsid w:val="007872E0"/>
    <w:rsid w:val="0079420C"/>
    <w:rsid w:val="00796470"/>
    <w:rsid w:val="00797389"/>
    <w:rsid w:val="007A7ECE"/>
    <w:rsid w:val="007C1B22"/>
    <w:rsid w:val="007C2730"/>
    <w:rsid w:val="007C6A07"/>
    <w:rsid w:val="007C6F12"/>
    <w:rsid w:val="007D1267"/>
    <w:rsid w:val="007D1E58"/>
    <w:rsid w:val="007D5594"/>
    <w:rsid w:val="007D7DBE"/>
    <w:rsid w:val="007E1411"/>
    <w:rsid w:val="008037EF"/>
    <w:rsid w:val="008125D3"/>
    <w:rsid w:val="00816256"/>
    <w:rsid w:val="008202B9"/>
    <w:rsid w:val="0082706B"/>
    <w:rsid w:val="0083078F"/>
    <w:rsid w:val="00834A9E"/>
    <w:rsid w:val="00834DC8"/>
    <w:rsid w:val="008450FB"/>
    <w:rsid w:val="00851306"/>
    <w:rsid w:val="00851E34"/>
    <w:rsid w:val="00855B67"/>
    <w:rsid w:val="008661CC"/>
    <w:rsid w:val="00874768"/>
    <w:rsid w:val="00875E5D"/>
    <w:rsid w:val="0088586E"/>
    <w:rsid w:val="00894181"/>
    <w:rsid w:val="008A1C20"/>
    <w:rsid w:val="008A4342"/>
    <w:rsid w:val="008A4A75"/>
    <w:rsid w:val="008B2004"/>
    <w:rsid w:val="008B24AC"/>
    <w:rsid w:val="008B2670"/>
    <w:rsid w:val="008C03DD"/>
    <w:rsid w:val="008C70B9"/>
    <w:rsid w:val="008C749B"/>
    <w:rsid w:val="008D0834"/>
    <w:rsid w:val="008D11C6"/>
    <w:rsid w:val="008E7464"/>
    <w:rsid w:val="009056C5"/>
    <w:rsid w:val="00917DD7"/>
    <w:rsid w:val="0092774F"/>
    <w:rsid w:val="009306B1"/>
    <w:rsid w:val="00961316"/>
    <w:rsid w:val="009665EA"/>
    <w:rsid w:val="009758BB"/>
    <w:rsid w:val="0098190B"/>
    <w:rsid w:val="00994798"/>
    <w:rsid w:val="009A37DF"/>
    <w:rsid w:val="009A70BD"/>
    <w:rsid w:val="009B0C90"/>
    <w:rsid w:val="009C3F8E"/>
    <w:rsid w:val="009D436A"/>
    <w:rsid w:val="009D6827"/>
    <w:rsid w:val="009E034B"/>
    <w:rsid w:val="009E56DB"/>
    <w:rsid w:val="009E6442"/>
    <w:rsid w:val="009E7727"/>
    <w:rsid w:val="00A004E0"/>
    <w:rsid w:val="00A1033B"/>
    <w:rsid w:val="00A12F05"/>
    <w:rsid w:val="00A15C64"/>
    <w:rsid w:val="00A15F06"/>
    <w:rsid w:val="00A275C7"/>
    <w:rsid w:val="00A4731E"/>
    <w:rsid w:val="00A62A72"/>
    <w:rsid w:val="00A67C43"/>
    <w:rsid w:val="00A7380E"/>
    <w:rsid w:val="00A73F8A"/>
    <w:rsid w:val="00A806FD"/>
    <w:rsid w:val="00A94780"/>
    <w:rsid w:val="00A974BA"/>
    <w:rsid w:val="00AB63BC"/>
    <w:rsid w:val="00AC2205"/>
    <w:rsid w:val="00AE169C"/>
    <w:rsid w:val="00AE4CCF"/>
    <w:rsid w:val="00AE79E8"/>
    <w:rsid w:val="00AF1C80"/>
    <w:rsid w:val="00B22161"/>
    <w:rsid w:val="00B26C92"/>
    <w:rsid w:val="00B32025"/>
    <w:rsid w:val="00B37EE2"/>
    <w:rsid w:val="00B45CFD"/>
    <w:rsid w:val="00B572A3"/>
    <w:rsid w:val="00B61DCF"/>
    <w:rsid w:val="00B81D09"/>
    <w:rsid w:val="00B8259F"/>
    <w:rsid w:val="00B92EDA"/>
    <w:rsid w:val="00B96F3B"/>
    <w:rsid w:val="00BA3B50"/>
    <w:rsid w:val="00BD382D"/>
    <w:rsid w:val="00BE07C3"/>
    <w:rsid w:val="00BE4DC9"/>
    <w:rsid w:val="00C00E3E"/>
    <w:rsid w:val="00C02C08"/>
    <w:rsid w:val="00C06889"/>
    <w:rsid w:val="00C076DC"/>
    <w:rsid w:val="00C23EF0"/>
    <w:rsid w:val="00C36ED3"/>
    <w:rsid w:val="00C54397"/>
    <w:rsid w:val="00C55268"/>
    <w:rsid w:val="00C55F0D"/>
    <w:rsid w:val="00C579E3"/>
    <w:rsid w:val="00C57CC4"/>
    <w:rsid w:val="00C658B6"/>
    <w:rsid w:val="00C7039F"/>
    <w:rsid w:val="00C8315B"/>
    <w:rsid w:val="00C87136"/>
    <w:rsid w:val="00C912C3"/>
    <w:rsid w:val="00C978FD"/>
    <w:rsid w:val="00CA3D46"/>
    <w:rsid w:val="00CA7120"/>
    <w:rsid w:val="00CB0712"/>
    <w:rsid w:val="00CB3132"/>
    <w:rsid w:val="00CD0701"/>
    <w:rsid w:val="00CD24C2"/>
    <w:rsid w:val="00CD681B"/>
    <w:rsid w:val="00CE7211"/>
    <w:rsid w:val="00CF279D"/>
    <w:rsid w:val="00D005B1"/>
    <w:rsid w:val="00D026A0"/>
    <w:rsid w:val="00D04D7A"/>
    <w:rsid w:val="00D0618C"/>
    <w:rsid w:val="00D80AAD"/>
    <w:rsid w:val="00D833E1"/>
    <w:rsid w:val="00D9181B"/>
    <w:rsid w:val="00D95AB2"/>
    <w:rsid w:val="00D97323"/>
    <w:rsid w:val="00D97C26"/>
    <w:rsid w:val="00DB6852"/>
    <w:rsid w:val="00DE5BA1"/>
    <w:rsid w:val="00E01438"/>
    <w:rsid w:val="00E049AD"/>
    <w:rsid w:val="00E15B50"/>
    <w:rsid w:val="00E24E75"/>
    <w:rsid w:val="00E41278"/>
    <w:rsid w:val="00E4589A"/>
    <w:rsid w:val="00E46B90"/>
    <w:rsid w:val="00E56B9E"/>
    <w:rsid w:val="00E619DA"/>
    <w:rsid w:val="00E670F1"/>
    <w:rsid w:val="00E7410A"/>
    <w:rsid w:val="00E81EF0"/>
    <w:rsid w:val="00E82AB1"/>
    <w:rsid w:val="00E914F2"/>
    <w:rsid w:val="00E93ED5"/>
    <w:rsid w:val="00E952B2"/>
    <w:rsid w:val="00E969B9"/>
    <w:rsid w:val="00EA2BAE"/>
    <w:rsid w:val="00EB625B"/>
    <w:rsid w:val="00EB7193"/>
    <w:rsid w:val="00ED7369"/>
    <w:rsid w:val="00EF2575"/>
    <w:rsid w:val="00F10849"/>
    <w:rsid w:val="00F1380B"/>
    <w:rsid w:val="00F15D8C"/>
    <w:rsid w:val="00F21533"/>
    <w:rsid w:val="00F26F7C"/>
    <w:rsid w:val="00F44C6A"/>
    <w:rsid w:val="00F50C77"/>
    <w:rsid w:val="00F54989"/>
    <w:rsid w:val="00F568D3"/>
    <w:rsid w:val="00F641A9"/>
    <w:rsid w:val="00F66B74"/>
    <w:rsid w:val="00F81EA7"/>
    <w:rsid w:val="00F86CD2"/>
    <w:rsid w:val="00F92EE6"/>
    <w:rsid w:val="00F93B4D"/>
    <w:rsid w:val="00FA5708"/>
    <w:rsid w:val="00FB3292"/>
    <w:rsid w:val="00FD153A"/>
    <w:rsid w:val="00FE1016"/>
    <w:rsid w:val="00FE3EE3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C163A5"/>
  <w15:chartTrackingRefBased/>
  <w15:docId w15:val="{E5BA7B9F-13CB-4418-9126-DEB60204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C49"/>
    <w:pPr>
      <w:widowControl w:val="0"/>
    </w:pPr>
    <w:rPr>
      <w:rFonts w:ascii="Trebuchet MS" w:hAnsi="Trebuchet MS"/>
      <w:snapToGrid w:val="0"/>
      <w:sz w:val="24"/>
      <w:lang w:eastAsia="en-US"/>
    </w:rPr>
  </w:style>
  <w:style w:type="paragraph" w:styleId="Heading1">
    <w:name w:val="heading 1"/>
    <w:next w:val="Normal"/>
    <w:link w:val="Heading1Char"/>
    <w:unhideWhenUsed/>
    <w:qFormat/>
    <w:rsid w:val="002B167E"/>
    <w:pPr>
      <w:keepNext/>
      <w:keepLines/>
      <w:spacing w:after="74" w:line="249" w:lineRule="auto"/>
      <w:ind w:left="10" w:right="54" w:hanging="10"/>
      <w:outlineLvl w:val="0"/>
    </w:pPr>
    <w:rPr>
      <w:rFonts w:ascii="Arial" w:eastAsia="Arial" w:hAnsi="Arial" w:cs="Arial"/>
      <w:b/>
      <w:color w:val="000000"/>
      <w:sz w:val="28"/>
      <w:szCs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1">
    <w:name w:val="Legal 1"/>
    <w:basedOn w:val="Normal"/>
    <w:rsid w:val="00372C49"/>
    <w:pPr>
      <w:numPr>
        <w:numId w:val="1"/>
      </w:numPr>
      <w:ind w:left="720" w:hanging="720"/>
      <w:outlineLvl w:val="0"/>
    </w:pPr>
  </w:style>
  <w:style w:type="paragraph" w:customStyle="1" w:styleId="Legal2">
    <w:name w:val="Legal 2"/>
    <w:basedOn w:val="Normal"/>
    <w:rsid w:val="00372C49"/>
    <w:pPr>
      <w:numPr>
        <w:ilvl w:val="1"/>
        <w:numId w:val="1"/>
      </w:numPr>
      <w:ind w:left="720" w:hanging="720"/>
      <w:outlineLvl w:val="1"/>
    </w:pPr>
  </w:style>
  <w:style w:type="paragraph" w:styleId="Header">
    <w:name w:val="header"/>
    <w:basedOn w:val="Normal"/>
    <w:link w:val="HeaderChar"/>
    <w:semiHidden/>
    <w:rsid w:val="00372C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372C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372C49"/>
    <w:rPr>
      <w:rFonts w:ascii="Trebuchet MS" w:hAnsi="Trebuchet MS"/>
      <w:snapToGrid w:val="0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372C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0A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10849"/>
    <w:rPr>
      <w:rFonts w:ascii="Trebuchet MS" w:hAnsi="Trebuchet MS"/>
      <w:snapToGrid w:val="0"/>
      <w:sz w:val="24"/>
      <w:lang w:eastAsia="en-US"/>
    </w:rPr>
  </w:style>
  <w:style w:type="character" w:customStyle="1" w:styleId="Heading1Char">
    <w:name w:val="Heading 1 Char"/>
    <w:link w:val="Heading1"/>
    <w:rsid w:val="002B167E"/>
    <w:rPr>
      <w:rFonts w:ascii="Arial" w:eastAsia="Arial" w:hAnsi="Arial" w:cs="Arial"/>
      <w:b/>
      <w:color w:val="000000"/>
      <w:sz w:val="28"/>
      <w:szCs w:val="22"/>
    </w:rPr>
  </w:style>
  <w:style w:type="paragraph" w:styleId="NormalWeb">
    <w:name w:val="Normal (Web)"/>
    <w:basedOn w:val="Normal"/>
    <w:uiPriority w:val="99"/>
    <w:unhideWhenUsed/>
    <w:rsid w:val="00AB63BC"/>
    <w:pPr>
      <w:widowControl/>
      <w:spacing w:after="100" w:afterAutospacing="1"/>
    </w:pPr>
    <w:rPr>
      <w:rFonts w:ascii="Times New Roman" w:hAnsi="Times New Roman"/>
      <w:snapToGrid/>
      <w:szCs w:val="24"/>
      <w:lang w:eastAsia="en-GB"/>
    </w:rPr>
  </w:style>
  <w:style w:type="paragraph" w:styleId="NoSpacing">
    <w:name w:val="No Spacing"/>
    <w:uiPriority w:val="1"/>
    <w:qFormat/>
    <w:rsid w:val="00AB63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8C861C26E74D88A4773E77A5DF53" ma:contentTypeVersion="14" ma:contentTypeDescription="Create a new document." ma:contentTypeScope="" ma:versionID="7b93714bc1a71535875fc4cf170f5677">
  <xsd:schema xmlns:xsd="http://www.w3.org/2001/XMLSchema" xmlns:xs="http://www.w3.org/2001/XMLSchema" xmlns:p="http://schemas.microsoft.com/office/2006/metadata/properties" xmlns:ns2="45671d71-1a40-4a0a-b7f1-25bb7a2b1cd1" xmlns:ns3="99ab9c12-b0d4-4def-b8e1-fbe1a9b0378c" targetNamespace="http://schemas.microsoft.com/office/2006/metadata/properties" ma:root="true" ma:fieldsID="e0cf95c21c8933b3abef103c10f7a9cc" ns2:_="" ns3:_="">
    <xsd:import namespace="45671d71-1a40-4a0a-b7f1-25bb7a2b1cd1"/>
    <xsd:import namespace="99ab9c12-b0d4-4def-b8e1-fbe1a9b0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1d71-1a40-4a0a-b7f1-25bb7a2b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9c12-b0d4-4def-b8e1-fbe1a9b0378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015b39-c36b-40ab-8c74-73a1bd4e65b9}" ma:internalName="TaxCatchAll" ma:showField="CatchAllData" ma:web="99ab9c12-b0d4-4def-b8e1-fbe1a9b0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671d71-1a40-4a0a-b7f1-25bb7a2b1cd1">
      <Terms xmlns="http://schemas.microsoft.com/office/infopath/2007/PartnerControls"/>
    </lcf76f155ced4ddcb4097134ff3c332f>
    <TaxCatchAll xmlns="99ab9c12-b0d4-4def-b8e1-fbe1a9b037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1378-459E-4D9E-BD22-27D3947A7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71d71-1a40-4a0a-b7f1-25bb7a2b1cd1"/>
    <ds:schemaRef ds:uri="99ab9c12-b0d4-4def-b8e1-fbe1a9b03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54068-7E37-4614-9D46-1F000E3F1AA2}">
  <ds:schemaRefs>
    <ds:schemaRef ds:uri="http://schemas.microsoft.com/office/2006/metadata/properties"/>
    <ds:schemaRef ds:uri="http://schemas.microsoft.com/office/infopath/2007/PartnerControls"/>
    <ds:schemaRef ds:uri="45671d71-1a40-4a0a-b7f1-25bb7a2b1cd1"/>
    <ds:schemaRef ds:uri="99ab9c12-b0d4-4def-b8e1-fbe1a9b0378c"/>
  </ds:schemaRefs>
</ds:datastoreItem>
</file>

<file path=customXml/itemProps3.xml><?xml version="1.0" encoding="utf-8"?>
<ds:datastoreItem xmlns:ds="http://schemas.openxmlformats.org/officeDocument/2006/customXml" ds:itemID="{5AB9FD92-AA6C-4DBF-A7B3-0E501C287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4FF29-8015-4177-A0DC-8953E3F9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MAKING FRAMEWORK</vt:lpstr>
    </vt:vector>
  </TitlesOfParts>
  <Company>West Yorkshire Police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MAKING FRAMEWORK</dc:title>
  <dc:subject/>
  <dc:creator>722185</dc:creator>
  <cp:keywords/>
  <dc:description/>
  <cp:lastModifiedBy>Lee Berry</cp:lastModifiedBy>
  <cp:revision>4</cp:revision>
  <cp:lastPrinted>2017-04-28T18:10:00Z</cp:lastPrinted>
  <dcterms:created xsi:type="dcterms:W3CDTF">2023-11-21T20:14:00Z</dcterms:created>
  <dcterms:modified xsi:type="dcterms:W3CDTF">2023-11-21T20:15:00Z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e7f6fcfa129d4532be115c39d4a79470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